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75140" w:rsidRDefault="007B4C59">
      <w:pPr>
        <w:ind w:left="283" w:right="-2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Önéletrajz - dr. Ibrahim Ádám</w:t>
      </w:r>
    </w:p>
    <w:p w14:paraId="00000002" w14:textId="77777777" w:rsidR="00475140" w:rsidRDefault="00475140">
      <w:pPr>
        <w:ind w:right="-2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3" w14:textId="77777777" w:rsidR="00475140" w:rsidRDefault="007B4C59">
      <w:pPr>
        <w:ind w:left="-283" w:right="-2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Felsőfokú végzettség</w:t>
      </w:r>
    </w:p>
    <w:p w14:paraId="00000005" w14:textId="6D5477DF" w:rsidR="00475140" w:rsidRDefault="007B4C59" w:rsidP="009F6152">
      <w:pPr>
        <w:ind w:left="283" w:right="-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Szegedi </w:t>
      </w:r>
      <w:proofErr w:type="spellStart"/>
      <w:r>
        <w:rPr>
          <w:rFonts w:ascii="Times New Roman" w:eastAsia="Times New Roman" w:hAnsi="Times New Roman" w:cs="Times New Roman"/>
        </w:rPr>
        <w:t>Tudományegyetem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Állam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és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Jogtudományi</w:t>
      </w:r>
      <w:proofErr w:type="spellEnd"/>
      <w:r>
        <w:rPr>
          <w:rFonts w:ascii="Times New Roman" w:eastAsia="Times New Roman" w:hAnsi="Times New Roman" w:cs="Times New Roman"/>
        </w:rPr>
        <w:t xml:space="preserve"> Kar, </w:t>
      </w:r>
      <w:r>
        <w:rPr>
          <w:rFonts w:ascii="Times New Roman" w:eastAsia="Times New Roman" w:hAnsi="Times New Roman" w:cs="Times New Roman"/>
        </w:rPr>
        <w:t xml:space="preserve">Okleveles </w:t>
      </w:r>
      <w:proofErr w:type="spellStart"/>
      <w:r>
        <w:rPr>
          <w:rFonts w:ascii="Times New Roman" w:eastAsia="Times New Roman" w:hAnsi="Times New Roman" w:cs="Times New Roman"/>
        </w:rPr>
        <w:t>jogász</w:t>
      </w:r>
      <w:proofErr w:type="spellEnd"/>
    </w:p>
    <w:p w14:paraId="00000007" w14:textId="6AD20CDA" w:rsidR="00475140" w:rsidRDefault="007B4C59" w:rsidP="00CA70DC">
      <w:pPr>
        <w:ind w:left="283" w:right="-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Oklevél megszerzése tanulmányi ösztöndíjjal 2017-ben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74405E7" w14:textId="77777777" w:rsidR="00CA70DC" w:rsidRDefault="00CA70DC" w:rsidP="00CA70DC">
      <w:pPr>
        <w:ind w:left="283" w:right="-280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475140" w:rsidRDefault="007B4C59">
      <w:pPr>
        <w:ind w:left="-283" w:right="-2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Nyelvtudás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9" w14:textId="77777777" w:rsidR="00475140" w:rsidRDefault="007B4C59">
      <w:pPr>
        <w:ind w:left="283" w:right="-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Angol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államilag</w:t>
      </w:r>
      <w:proofErr w:type="spellEnd"/>
      <w:r>
        <w:rPr>
          <w:rFonts w:ascii="Times New Roman" w:eastAsia="Times New Roman" w:hAnsi="Times New Roman" w:cs="Times New Roman"/>
        </w:rPr>
        <w:t xml:space="preserve"> elismert B2 </w:t>
      </w:r>
      <w:proofErr w:type="spellStart"/>
      <w:r>
        <w:rPr>
          <w:rFonts w:ascii="Times New Roman" w:eastAsia="Times New Roman" w:hAnsi="Times New Roman" w:cs="Times New Roman"/>
        </w:rPr>
        <w:t>típusu</w:t>
      </w:r>
      <w:proofErr w:type="spellEnd"/>
      <w:r>
        <w:rPr>
          <w:rFonts w:ascii="Times New Roman" w:eastAsia="Times New Roman" w:hAnsi="Times New Roman" w:cs="Times New Roman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</w:rPr>
        <w:t>középfoku</w:t>
      </w:r>
      <w:proofErr w:type="spellEnd"/>
      <w:r>
        <w:rPr>
          <w:rFonts w:ascii="Times New Roman" w:eastAsia="Times New Roman" w:hAnsi="Times New Roman" w:cs="Times New Roman"/>
        </w:rPr>
        <w:t>́ nyelvvizsga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A" w14:textId="38AA037C" w:rsidR="00475140" w:rsidRDefault="007B4C59">
      <w:pPr>
        <w:ind w:left="283" w:right="-2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Arab </w:t>
      </w:r>
      <w:r w:rsidR="009F6152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9F6152">
        <w:rPr>
          <w:rFonts w:ascii="Times New Roman" w:eastAsia="Times New Roman" w:hAnsi="Times New Roman" w:cs="Times New Roman"/>
        </w:rPr>
        <w:t>társalgási</w:t>
      </w:r>
      <w:proofErr w:type="spellEnd"/>
      <w:r w:rsidR="009F6152">
        <w:rPr>
          <w:rFonts w:ascii="Times New Roman" w:eastAsia="Times New Roman" w:hAnsi="Times New Roman" w:cs="Times New Roman"/>
        </w:rPr>
        <w:t xml:space="preserve"> szint (</w:t>
      </w:r>
      <w:proofErr w:type="spellStart"/>
      <w:r w:rsidR="009F6152">
        <w:rPr>
          <w:rFonts w:ascii="Times New Roman" w:eastAsia="Times New Roman" w:hAnsi="Times New Roman" w:cs="Times New Roman"/>
        </w:rPr>
        <w:t>közel-k</w:t>
      </w:r>
      <w:r>
        <w:rPr>
          <w:rFonts w:ascii="Times New Roman" w:eastAsia="Times New Roman" w:hAnsi="Times New Roman" w:cs="Times New Roman"/>
        </w:rPr>
        <w:t>elet</w:t>
      </w:r>
      <w:r w:rsidR="009F6152"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dialektus</w:t>
      </w:r>
      <w:r>
        <w:rPr>
          <w:rFonts w:ascii="Times New Roman" w:eastAsia="Times New Roman" w:hAnsi="Times New Roman" w:cs="Times New Roman"/>
        </w:rPr>
        <w:t>)</w:t>
      </w:r>
    </w:p>
    <w:p w14:paraId="0000000B" w14:textId="77777777" w:rsidR="00475140" w:rsidRDefault="00475140">
      <w:pPr>
        <w:ind w:left="283" w:right="-280"/>
        <w:jc w:val="both"/>
      </w:pPr>
    </w:p>
    <w:p w14:paraId="0000000C" w14:textId="77777777" w:rsidR="00475140" w:rsidRDefault="007B4C59">
      <w:pPr>
        <w:ind w:left="-283" w:right="-280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Szakmai tapasztalatok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tab/>
      </w:r>
      <w:r>
        <w:tab/>
      </w:r>
      <w:r>
        <w:tab/>
      </w:r>
    </w:p>
    <w:p w14:paraId="0000000E" w14:textId="77777777" w:rsidR="00475140" w:rsidRDefault="007B4C59">
      <w:pPr>
        <w:ind w:left="283" w:right="-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Varga </w:t>
      </w:r>
      <w:proofErr w:type="spellStart"/>
      <w:r>
        <w:rPr>
          <w:rFonts w:ascii="Times New Roman" w:eastAsia="Times New Roman" w:hAnsi="Times New Roman" w:cs="Times New Roman"/>
        </w:rPr>
        <w:t>Lászlo</w:t>
      </w:r>
      <w:proofErr w:type="spellEnd"/>
      <w:r>
        <w:rPr>
          <w:rFonts w:ascii="Times New Roman" w:eastAsia="Times New Roman" w:hAnsi="Times New Roman" w:cs="Times New Roman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</w:rPr>
        <w:t>Ügyvédi</w:t>
      </w:r>
      <w:proofErr w:type="spellEnd"/>
      <w:r>
        <w:rPr>
          <w:rFonts w:ascii="Times New Roman" w:eastAsia="Times New Roman" w:hAnsi="Times New Roman" w:cs="Times New Roman"/>
        </w:rPr>
        <w:t xml:space="preserve"> iroda - gyakornok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2A2A1F" w14:textId="556C3DB0" w:rsidR="009F6152" w:rsidRDefault="007B4C59" w:rsidP="009F6152">
      <w:pPr>
        <w:ind w:left="283" w:right="-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</w:rPr>
        <w:t>Óvári</w:t>
      </w:r>
      <w:proofErr w:type="spellEnd"/>
      <w:r>
        <w:rPr>
          <w:rFonts w:ascii="Times New Roman" w:eastAsia="Times New Roman" w:hAnsi="Times New Roman" w:cs="Times New Roman"/>
        </w:rPr>
        <w:t xml:space="preserve"> Judit </w:t>
      </w:r>
      <w:proofErr w:type="spellStart"/>
      <w:r>
        <w:rPr>
          <w:rFonts w:ascii="Times New Roman" w:eastAsia="Times New Roman" w:hAnsi="Times New Roman" w:cs="Times New Roman"/>
        </w:rPr>
        <w:t>Ügyvédi</w:t>
      </w:r>
      <w:proofErr w:type="spellEnd"/>
      <w:r>
        <w:rPr>
          <w:rFonts w:ascii="Times New Roman" w:eastAsia="Times New Roman" w:hAnsi="Times New Roman" w:cs="Times New Roman"/>
        </w:rPr>
        <w:t xml:space="preserve"> iroda </w:t>
      </w:r>
      <w:r w:rsidR="009F6152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gyakornok</w:t>
      </w:r>
    </w:p>
    <w:p w14:paraId="34875CA2" w14:textId="77777777" w:rsidR="009F6152" w:rsidRDefault="009F6152" w:rsidP="009F6152">
      <w:pPr>
        <w:ind w:left="283" w:right="-2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Exhina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Cryptocurrency</w:t>
      </w:r>
      <w:proofErr w:type="spellEnd"/>
      <w:r>
        <w:rPr>
          <w:rFonts w:ascii="Times New Roman" w:eastAsia="Times New Roman" w:hAnsi="Times New Roman" w:cs="Times New Roman"/>
        </w:rPr>
        <w:t xml:space="preserve"> Exchange - </w:t>
      </w:r>
      <w:proofErr w:type="spellStart"/>
      <w:r>
        <w:rPr>
          <w:rFonts w:ascii="Times New Roman" w:eastAsia="Times New Roman" w:hAnsi="Times New Roman" w:cs="Times New Roman"/>
        </w:rPr>
        <w:t>compliance</w:t>
      </w:r>
      <w:proofErr w:type="spellEnd"/>
    </w:p>
    <w:p w14:paraId="0000000F" w14:textId="64BD1CE8" w:rsidR="00475140" w:rsidRDefault="00475140" w:rsidP="009F6152">
      <w:pPr>
        <w:ind w:right="-280"/>
        <w:rPr>
          <w:rFonts w:ascii="Times New Roman" w:eastAsia="Times New Roman" w:hAnsi="Times New Roman" w:cs="Times New Roman"/>
        </w:rPr>
      </w:pPr>
    </w:p>
    <w:p w14:paraId="00000010" w14:textId="77777777" w:rsidR="00475140" w:rsidRDefault="007B4C59" w:rsidP="009F6152">
      <w:pPr>
        <w:ind w:left="-283" w:right="-280"/>
        <w:rPr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Készségek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és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kompetenciák</w:t>
      </w:r>
      <w:proofErr w:type="spellEnd"/>
    </w:p>
    <w:p w14:paraId="00000011" w14:textId="1CF38B50" w:rsidR="00475140" w:rsidRDefault="009F6152" w:rsidP="009F6152">
      <w:pPr>
        <w:ind w:left="283" w:right="-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7B4C59">
        <w:rPr>
          <w:rFonts w:ascii="Times New Roman" w:eastAsia="Times New Roman" w:hAnsi="Times New Roman" w:cs="Times New Roman"/>
        </w:rPr>
        <w:t>zoftver tervezési ismeretek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Gazdasági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társaság</w:t>
      </w:r>
      <w:proofErr w:type="spellEnd"/>
      <w:r>
        <w:rPr>
          <w:rFonts w:ascii="Times New Roman" w:eastAsia="Times New Roman" w:hAnsi="Times New Roman" w:cs="Times New Roman"/>
        </w:rPr>
        <w:t xml:space="preserve"> ügyvezetési tapasztalatok</w:t>
      </w:r>
    </w:p>
    <w:p w14:paraId="422DD94B" w14:textId="776C8387" w:rsidR="009F6152" w:rsidRDefault="009F6152" w:rsidP="009F6152">
      <w:pPr>
        <w:ind w:left="283" w:right="-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</w:rPr>
        <w:t>év</w:t>
      </w:r>
      <w:proofErr w:type="spellEnd"/>
      <w:r>
        <w:rPr>
          <w:rFonts w:ascii="Times New Roman" w:eastAsia="Times New Roman" w:hAnsi="Times New Roman" w:cs="Times New Roman"/>
        </w:rPr>
        <w:t xml:space="preserve"> aktív sporttevékenység (</w:t>
      </w:r>
      <w:proofErr w:type="spellStart"/>
      <w:r>
        <w:rPr>
          <w:rFonts w:ascii="Times New Roman" w:eastAsia="Times New Roman" w:hAnsi="Times New Roman" w:cs="Times New Roman"/>
        </w:rPr>
        <w:t>labdarú</w:t>
      </w:r>
      <w:r>
        <w:rPr>
          <w:rFonts w:ascii="Times New Roman" w:eastAsia="Times New Roman" w:hAnsi="Times New Roman" w:cs="Times New Roman"/>
        </w:rPr>
        <w:t>gás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00000012" w14:textId="77777777" w:rsidR="00475140" w:rsidRDefault="00475140">
      <w:pPr>
        <w:ind w:left="283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475140" w:rsidRDefault="007B4C59">
      <w:pPr>
        <w:ind w:left="-283" w:right="-2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Kutatások, előadások</w:t>
      </w:r>
    </w:p>
    <w:p w14:paraId="01D37DE6" w14:textId="296BCB34" w:rsidR="009F6152" w:rsidRPr="009F6152" w:rsidRDefault="007B4C59" w:rsidP="009F6B09">
      <w:pPr>
        <w:spacing w:before="240" w:after="240"/>
        <w:ind w:right="-280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</w:rPr>
        <w:t>2018. november</w:t>
      </w: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  <w:b/>
        </w:rPr>
        <w:t>Ember-Gép-Jog 2.0</w:t>
      </w:r>
      <w:r w:rsidR="009F6152">
        <w:rPr>
          <w:rFonts w:ascii="Times New Roman" w:eastAsia="Times New Roman" w:hAnsi="Times New Roman" w:cs="Times New Roman"/>
        </w:rPr>
        <w:t xml:space="preserve"> - konferencia te</w:t>
      </w:r>
      <w:r>
        <w:rPr>
          <w:rFonts w:ascii="Times New Roman" w:eastAsia="Times New Roman" w:hAnsi="Times New Roman" w:cs="Times New Roman"/>
        </w:rPr>
        <w:t>matika me</w:t>
      </w:r>
      <w:r w:rsidR="009F6152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>határozása, esemény szervezése/zsűritagként való részvétel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2018. december</w:t>
      </w:r>
      <w:r>
        <w:rPr>
          <w:rFonts w:ascii="Times New Roman" w:eastAsia="Times New Roman" w:hAnsi="Times New Roman" w:cs="Times New Roman"/>
          <w:u w:val="single"/>
        </w:rPr>
        <w:br/>
      </w:r>
      <w:proofErr w:type="spellStart"/>
      <w:r>
        <w:rPr>
          <w:rFonts w:ascii="Times New Roman" w:eastAsia="Times New Roman" w:hAnsi="Times New Roman" w:cs="Times New Roman"/>
          <w:b/>
        </w:rPr>
        <w:t>Kriptoideg</w:t>
      </w:r>
      <w:r w:rsidR="009F6152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>ntől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kriptobarát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jogrendszerig</w:t>
      </w:r>
      <w:r>
        <w:rPr>
          <w:rFonts w:ascii="Times New Roman" w:eastAsia="Times New Roman" w:hAnsi="Times New Roman" w:cs="Times New Roman"/>
        </w:rPr>
        <w:t xml:space="preserve"> címmel előadás tartása a Széchenyi István Egyetem Deák Ferenc Állam- és Jogtudományi Kar szervezésében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2</w:t>
      </w:r>
      <w:r>
        <w:rPr>
          <w:rFonts w:ascii="Times New Roman" w:eastAsia="Times New Roman" w:hAnsi="Times New Roman" w:cs="Times New Roman"/>
          <w:b/>
          <w:u w:val="single"/>
        </w:rPr>
        <w:t>019. január</w:t>
      </w:r>
      <w:r>
        <w:rPr>
          <w:rFonts w:ascii="Times New Roman" w:eastAsia="Times New Roman" w:hAnsi="Times New Roman" w:cs="Times New Roman"/>
          <w:b/>
        </w:rPr>
        <w:br/>
        <w:t xml:space="preserve">A közvetlen demokrácia 21. századi stációja, a digitális demokrácia </w:t>
      </w:r>
      <w:r>
        <w:rPr>
          <w:rFonts w:ascii="Times New Roman" w:eastAsia="Times New Roman" w:hAnsi="Times New Roman" w:cs="Times New Roman"/>
        </w:rPr>
        <w:t>címmel tanulmány készítése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2019. január</w:t>
      </w:r>
      <w:r>
        <w:rPr>
          <w:rFonts w:ascii="Times New Roman" w:eastAsia="Times New Roman" w:hAnsi="Times New Roman" w:cs="Times New Roman"/>
          <w:b/>
        </w:rPr>
        <w:br/>
        <w:t xml:space="preserve">A pénz mint ellenőrzési rendszer </w:t>
      </w:r>
      <w:r>
        <w:rPr>
          <w:rFonts w:ascii="Times New Roman" w:eastAsia="Times New Roman" w:hAnsi="Times New Roman" w:cs="Times New Roman"/>
        </w:rPr>
        <w:t>- kutatási terv készítése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2019. február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Megvalósítható-e blokkláncra vezetett jogszabályokon keresztü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l a virtuális fizetőeszközökhöz köthető szolgáltatók felügyelete?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Cambria" w:eastAsia="Cambria" w:hAnsi="Cambria" w:cs="Cambria"/>
          <w:color w:val="222222"/>
          <w:highlight w:val="white"/>
        </w:rPr>
        <w:t>Pólay</w:t>
      </w:r>
      <w:proofErr w:type="spellEnd"/>
      <w:r>
        <w:rPr>
          <w:rFonts w:ascii="Cambria" w:eastAsia="Cambria" w:hAnsi="Cambria" w:cs="Cambria"/>
          <w:color w:val="222222"/>
          <w:highlight w:val="white"/>
        </w:rPr>
        <w:t xml:space="preserve"> Elemér Alapítvány kutatói ösztöndíj</w:t>
      </w:r>
      <w:r w:rsidR="009F6152">
        <w:rPr>
          <w:rFonts w:ascii="Cambria" w:eastAsia="Cambria" w:hAnsi="Cambria" w:cs="Cambria"/>
          <w:color w:val="222222"/>
          <w:highlight w:val="white"/>
        </w:rPr>
        <w:t>ának</w:t>
      </w:r>
      <w:r>
        <w:rPr>
          <w:rFonts w:ascii="Cambria" w:eastAsia="Cambria" w:hAnsi="Cambria" w:cs="Cambria"/>
          <w:color w:val="222222"/>
          <w:highlight w:val="white"/>
        </w:rPr>
        <w:t xml:space="preserve"> elnyerése</w:t>
      </w:r>
      <w:r>
        <w:rPr>
          <w:rFonts w:ascii="Cambria" w:eastAsia="Cambria" w:hAnsi="Cambria" w:cs="Cambria"/>
          <w:color w:val="222222"/>
          <w:highlight w:val="white"/>
        </w:rPr>
        <w:br/>
      </w:r>
      <w:r>
        <w:rPr>
          <w:rFonts w:ascii="Cambria" w:eastAsia="Cambria" w:hAnsi="Cambria" w:cs="Cambria"/>
          <w:b/>
          <w:color w:val="222222"/>
          <w:highlight w:val="white"/>
          <w:u w:val="single"/>
        </w:rPr>
        <w:t>2019. március</w:t>
      </w:r>
      <w:r>
        <w:rPr>
          <w:rFonts w:ascii="Cambria" w:eastAsia="Cambria" w:hAnsi="Cambria" w:cs="Cambria"/>
          <w:color w:val="222222"/>
          <w:highlight w:val="white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tokenizált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szellemi tulajdon jogi aspektusai </w:t>
      </w:r>
      <w:r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Igazságügy Minisztérium által támogatott kutatási program el</w:t>
      </w:r>
      <w:r w:rsidR="009F6152">
        <w:rPr>
          <w:rFonts w:ascii="Times New Roman" w:eastAsia="Times New Roman" w:hAnsi="Times New Roman" w:cs="Times New Roman"/>
          <w:highlight w:val="white"/>
        </w:rPr>
        <w:t>őkészítésében való részvétel</w:t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b/>
          <w:highlight w:val="white"/>
          <w:u w:val="single"/>
        </w:rPr>
        <w:t>201</w:t>
      </w:r>
      <w:r>
        <w:rPr>
          <w:rFonts w:ascii="Times New Roman" w:eastAsia="Times New Roman" w:hAnsi="Times New Roman" w:cs="Times New Roman"/>
          <w:b/>
          <w:highlight w:val="white"/>
          <w:u w:val="single"/>
        </w:rPr>
        <w:t>9. április</w:t>
      </w:r>
      <w:r>
        <w:rPr>
          <w:rFonts w:ascii="Times New Roman" w:eastAsia="Times New Roman" w:hAnsi="Times New Roman" w:cs="Times New Roman"/>
          <w:b/>
          <w:highlight w:val="white"/>
          <w:u w:val="single"/>
        </w:rPr>
        <w:br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A letétkezelő pénztárca-szolgáltatóra és a fizetés-kezdeményezési szolgáltatóra vonatkozó egyes rendelkezések összehasonlítása </w:t>
      </w:r>
      <w:r w:rsidR="009F6B09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c</w:t>
      </w:r>
      <w:r w:rsidR="009F6B09">
        <w:rPr>
          <w:rFonts w:ascii="Times New Roman" w:eastAsia="Times New Roman" w:hAnsi="Times New Roman" w:cs="Times New Roman"/>
          <w:color w:val="222222"/>
          <w:highlight w:val="white"/>
        </w:rPr>
        <w:t>ímű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tudományos tanulmány </w:t>
      </w:r>
      <w:r w:rsidR="009F6152">
        <w:rPr>
          <w:rFonts w:ascii="Times New Roman" w:eastAsia="Times New Roman" w:hAnsi="Times New Roman" w:cs="Times New Roman"/>
          <w:color w:val="222222"/>
          <w:highlight w:val="white"/>
        </w:rPr>
        <w:t>publikálása</w:t>
      </w:r>
      <w:r w:rsidR="009F6152">
        <w:rPr>
          <w:rFonts w:ascii="Times New Roman" w:eastAsia="Times New Roman" w:hAnsi="Times New Roman" w:cs="Times New Roman"/>
          <w:color w:val="222222"/>
          <w:highlight w:val="white"/>
        </w:rPr>
        <w:br/>
      </w:r>
      <w:r w:rsidR="009F6152">
        <w:rPr>
          <w:rFonts w:ascii="Times New Roman" w:eastAsia="Times New Roman" w:hAnsi="Times New Roman" w:cs="Times New Roman"/>
          <w:b/>
          <w:highlight w:val="white"/>
          <w:u w:val="single"/>
        </w:rPr>
        <w:t xml:space="preserve">2019. </w:t>
      </w:r>
      <w:r w:rsidR="009F6152">
        <w:rPr>
          <w:rFonts w:ascii="Times New Roman" w:eastAsia="Times New Roman" w:hAnsi="Times New Roman" w:cs="Times New Roman"/>
          <w:b/>
          <w:highlight w:val="white"/>
          <w:u w:val="single"/>
        </w:rPr>
        <w:t>október</w:t>
      </w:r>
      <w:r w:rsidR="009F6152">
        <w:rPr>
          <w:rFonts w:ascii="Times New Roman" w:eastAsia="Times New Roman" w:hAnsi="Times New Roman" w:cs="Times New Roman"/>
          <w:b/>
          <w:highlight w:val="white"/>
          <w:u w:val="single"/>
        </w:rPr>
        <w:br/>
      </w:r>
      <w:r w:rsidR="009F6152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A </w:t>
      </w:r>
      <w:r w:rsidR="009F6152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közösségi értékteremtés </w:t>
      </w:r>
      <w:proofErr w:type="spellStart"/>
      <w:r w:rsidR="009F6152">
        <w:rPr>
          <w:rFonts w:ascii="Times New Roman" w:eastAsia="Times New Roman" w:hAnsi="Times New Roman" w:cs="Times New Roman"/>
          <w:b/>
          <w:color w:val="222222"/>
          <w:highlight w:val="white"/>
        </w:rPr>
        <w:t>jutalalma</w:t>
      </w:r>
      <w:proofErr w:type="spellEnd"/>
      <w:r w:rsidR="009F6152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 w:rsidR="009F6B09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- </w:t>
      </w:r>
      <w:r w:rsidR="009F6152">
        <w:rPr>
          <w:rFonts w:ascii="Times New Roman" w:eastAsia="Times New Roman" w:hAnsi="Times New Roman" w:cs="Times New Roman"/>
          <w:color w:val="222222"/>
          <w:highlight w:val="white"/>
        </w:rPr>
        <w:t>cí</w:t>
      </w:r>
      <w:r w:rsidR="009F6B09">
        <w:rPr>
          <w:rFonts w:ascii="Times New Roman" w:eastAsia="Times New Roman" w:hAnsi="Times New Roman" w:cs="Times New Roman"/>
          <w:color w:val="222222"/>
          <w:highlight w:val="white"/>
        </w:rPr>
        <w:t>mű</w:t>
      </w:r>
      <w:r w:rsidR="009F6152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proofErr w:type="spellStart"/>
      <w:r w:rsidR="009F6152">
        <w:rPr>
          <w:rFonts w:ascii="Times New Roman" w:eastAsia="Times New Roman" w:hAnsi="Times New Roman" w:cs="Times New Roman"/>
          <w:color w:val="222222"/>
          <w:highlight w:val="white"/>
        </w:rPr>
        <w:t>TedX</w:t>
      </w:r>
      <w:proofErr w:type="spellEnd"/>
      <w:r w:rsidR="009F6152">
        <w:rPr>
          <w:rFonts w:ascii="Times New Roman" w:eastAsia="Times New Roman" w:hAnsi="Times New Roman" w:cs="Times New Roman"/>
          <w:color w:val="222222"/>
          <w:highlight w:val="white"/>
        </w:rPr>
        <w:t xml:space="preserve"> előadás tartása</w:t>
      </w:r>
    </w:p>
    <w:sectPr w:rsidR="009F6152" w:rsidRPr="009F6152">
      <w:pgSz w:w="11909" w:h="16834"/>
      <w:pgMar w:top="1440" w:right="1682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140"/>
    <w:rsid w:val="00475140"/>
    <w:rsid w:val="007B4C59"/>
    <w:rsid w:val="009F6152"/>
    <w:rsid w:val="009F6B09"/>
    <w:rsid w:val="00C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67C26"/>
  <w15:docId w15:val="{6FD0201B-308D-D74D-B2FB-F630C74F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Office-felhasználó</cp:lastModifiedBy>
  <cp:revision>3</cp:revision>
  <dcterms:created xsi:type="dcterms:W3CDTF">2019-09-29T19:16:00Z</dcterms:created>
  <dcterms:modified xsi:type="dcterms:W3CDTF">2019-10-01T08:07:00Z</dcterms:modified>
</cp:coreProperties>
</file>